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92" w:rsidRDefault="00F37792" w:rsidP="00F37792">
      <w:pPr>
        <w:pStyle w:val="ConsPlusNormal"/>
        <w:jc w:val="right"/>
        <w:outlineLvl w:val="1"/>
      </w:pPr>
      <w:r>
        <w:t>Приложение N 9</w:t>
      </w:r>
    </w:p>
    <w:p w:rsidR="00F37792" w:rsidRDefault="00F37792" w:rsidP="00F37792">
      <w:pPr>
        <w:pStyle w:val="ConsPlusNormal"/>
        <w:jc w:val="right"/>
      </w:pPr>
      <w:r>
        <w:t>к Территориальной программе</w:t>
      </w:r>
    </w:p>
    <w:p w:rsidR="00F37792" w:rsidRDefault="00F37792" w:rsidP="00F37792">
      <w:pPr>
        <w:pStyle w:val="ConsPlusNormal"/>
        <w:jc w:val="both"/>
      </w:pPr>
    </w:p>
    <w:p w:rsidR="00F37792" w:rsidRDefault="00F37792" w:rsidP="00F37792">
      <w:pPr>
        <w:pStyle w:val="ConsPlusTitle"/>
        <w:jc w:val="center"/>
      </w:pPr>
      <w:bookmarkStart w:id="0" w:name="Par8499"/>
      <w:bookmarkEnd w:id="0"/>
      <w:r>
        <w:t>ПОРЯДОК</w:t>
      </w:r>
    </w:p>
    <w:p w:rsidR="00F37792" w:rsidRDefault="00F37792" w:rsidP="00F37792">
      <w:pPr>
        <w:pStyle w:val="ConsPlusTitle"/>
        <w:jc w:val="center"/>
      </w:pPr>
      <w:r>
        <w:t>ОБЕСПЕЧЕНИЯ ГРАЖДАН ЛЕКАРСТВЕННЫМИ ПРЕПАРАТАМИ,</w:t>
      </w:r>
    </w:p>
    <w:p w:rsidR="00F37792" w:rsidRDefault="00F37792" w:rsidP="00F37792">
      <w:pPr>
        <w:pStyle w:val="ConsPlusTitle"/>
        <w:jc w:val="center"/>
      </w:pPr>
      <w:r>
        <w:t>МЕДИЦИНСКИМИ ИЗДЕЛИЯМИ, ЛЕЧЕБНЫМ ПИТАНИЕМ, В ТОМ ЧИСЛЕ</w:t>
      </w:r>
    </w:p>
    <w:p w:rsidR="00F37792" w:rsidRDefault="00F37792" w:rsidP="00F37792">
      <w:pPr>
        <w:pStyle w:val="ConsPlusTitle"/>
        <w:jc w:val="center"/>
      </w:pPr>
      <w:r>
        <w:t>СПЕЦИАЛИЗИРОВАННЫМИ ПРОДУКТАМИ ЛЕЧЕБНОГО ПИТАНИЯ,</w:t>
      </w:r>
    </w:p>
    <w:p w:rsidR="00F37792" w:rsidRDefault="00F37792" w:rsidP="00F37792">
      <w:pPr>
        <w:pStyle w:val="ConsPlusTitle"/>
        <w:jc w:val="center"/>
      </w:pPr>
      <w:r>
        <w:t>ПО НАЗНАЧЕНИЮ ВРАЧА, А ТАКЖЕ ДОНОРСКОЙ КРОВЬЮ</w:t>
      </w:r>
    </w:p>
    <w:p w:rsidR="00F37792" w:rsidRDefault="00F37792" w:rsidP="00F37792">
      <w:pPr>
        <w:pStyle w:val="ConsPlusTitle"/>
        <w:jc w:val="center"/>
      </w:pPr>
      <w:r>
        <w:t>И (ИЛИ) ЕЕ КОМПОНЕНТАМИ ПО МЕДИЦИНСКИМ ПОКАЗАНИЯМ</w:t>
      </w:r>
    </w:p>
    <w:p w:rsidR="00F37792" w:rsidRDefault="00F37792" w:rsidP="00F37792">
      <w:pPr>
        <w:pStyle w:val="ConsPlusTitle"/>
        <w:jc w:val="center"/>
      </w:pPr>
      <w:r>
        <w:t>В СООТВЕТСТВИИ СО СТАНДАРТАМИ МЕДИЦИНСКОЙ ПОМОЩИ</w:t>
      </w:r>
    </w:p>
    <w:p w:rsidR="00F37792" w:rsidRDefault="00F37792" w:rsidP="00F37792">
      <w:pPr>
        <w:pStyle w:val="ConsPlusTitle"/>
        <w:jc w:val="center"/>
      </w:pPr>
      <w:r>
        <w:t>С УЧЕТОМ ВИДОВ, ФОРМ И УСЛОВИЙ ОКАЗАНИЯ МЕДИЦИНСКОЙ ПОМОЩИ</w:t>
      </w:r>
    </w:p>
    <w:p w:rsidR="00F37792" w:rsidRDefault="00F37792" w:rsidP="00F37792">
      <w:pPr>
        <w:pStyle w:val="ConsPlusNormal"/>
        <w:jc w:val="both"/>
      </w:pPr>
    </w:p>
    <w:p w:rsidR="00F37792" w:rsidRDefault="00F37792" w:rsidP="00F37792">
      <w:pPr>
        <w:pStyle w:val="ConsPlusNormal"/>
        <w:ind w:firstLine="540"/>
        <w:jc w:val="both"/>
      </w:pPr>
      <w:r>
        <w:t xml:space="preserve">Граждане обеспечиваются лекарственными препаратами, медицинскими изделиями, лечебным питанием, в том числе специализированными продуктами лечебного питания, по назначению врача, а также донорской кровью и (или) ее компонентами по медицинским показаниям в соответствии со стандартами медицинской помощи с </w:t>
      </w:r>
      <w:proofErr w:type="spellStart"/>
      <w:r>
        <w:t>учетом</w:t>
      </w:r>
      <w:proofErr w:type="spellEnd"/>
      <w:r>
        <w:t xml:space="preserve"> видов, форм и условий оказания медицинской помощи.</w:t>
      </w:r>
    </w:p>
    <w:p w:rsidR="00F37792" w:rsidRDefault="00F37792" w:rsidP="00F37792">
      <w:pPr>
        <w:pStyle w:val="ConsPlusNormal"/>
        <w:spacing w:before="240"/>
        <w:ind w:firstLine="540"/>
        <w:jc w:val="both"/>
      </w:pPr>
      <w:proofErr w:type="gramStart"/>
      <w:r>
        <w:t xml:space="preserve">При оказании в рамках Территориальной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</w:t>
      </w:r>
      <w:proofErr w:type="spellStart"/>
      <w:r>
        <w:t>включенными</w:t>
      </w:r>
      <w:proofErr w:type="spellEnd"/>
      <w:r>
        <w:t xml:space="preserve"> в утверждаемые</w:t>
      </w:r>
      <w:proofErr w:type="gramEnd"/>
      <w:r>
        <w:t xml:space="preserve"> </w:t>
      </w:r>
      <w:proofErr w:type="gramStart"/>
      <w:r>
        <w:t xml:space="preserve">Правительством Российской Федерации перечень жизненно необходимых и важнейших лекарственных препаратов (далее - перечень)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предоставляемыми для использования на дому при оказании паллиативной медицинской помощи 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 xml:space="preserve"> медицинских изделий, предназначенных для поддержания функций органов и систем организма человека, предоставляемых для</w:t>
      </w:r>
      <w:proofErr w:type="gramEnd"/>
      <w:r>
        <w:t xml:space="preserve"> использования на дому, </w:t>
      </w:r>
      <w:proofErr w:type="spellStart"/>
      <w:r>
        <w:t>утвержденным</w:t>
      </w:r>
      <w:proofErr w:type="spellEnd"/>
      <w:r>
        <w:t xml:space="preserve"> приказом Министерства здравоохранения Российской Федерации от 31.05.2019 N 348н "Об утверждении перечня медицинских изделий, предназначенных для поддержания функций органов и систем организма человека, предоставляемых для использования на дому".</w:t>
      </w:r>
    </w:p>
    <w:p w:rsidR="00F37792" w:rsidRDefault="00F37792" w:rsidP="00F37792">
      <w:pPr>
        <w:pStyle w:val="ConsPlusNormal"/>
        <w:spacing w:before="240"/>
        <w:ind w:firstLine="540"/>
        <w:jc w:val="both"/>
      </w:pPr>
      <w:proofErr w:type="gramStart"/>
      <w:r>
        <w:t xml:space="preserve">При оказании в рамках Территориальной программы первичной медико-санитарной помощи в амбулаторных условиях осуществляется обеспечение граждан лекарственными препаратами в соответствии с перечнем лекарственных препаратов, отпускаемых населению в соответствии с </w:t>
      </w:r>
      <w:hyperlink r:id="rId6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</w:t>
      </w:r>
      <w:hyperlink r:id="rId7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</w:t>
      </w:r>
      <w:proofErr w:type="gramEnd"/>
      <w:r>
        <w:t xml:space="preserve"> лекарственные препараты отпускаются по рецептам врачей с 50-процентной скидкой, </w:t>
      </w:r>
      <w:proofErr w:type="spellStart"/>
      <w:r>
        <w:t>утвержденными</w:t>
      </w:r>
      <w:proofErr w:type="spellEnd"/>
      <w:r>
        <w:t xml:space="preserve"> постановлением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F37792" w:rsidRDefault="00F37792" w:rsidP="00F37792">
      <w:pPr>
        <w:pStyle w:val="ConsPlusNormal"/>
        <w:spacing w:before="240"/>
        <w:ind w:firstLine="540"/>
        <w:jc w:val="both"/>
      </w:pPr>
      <w:proofErr w:type="gramStart"/>
      <w:r>
        <w:t xml:space="preserve">В случае необходимости назначения в рамках Территориальной программы больным лекарственных препаратов, зарегистрированных в установленном порядке в Российской Федерации и </w:t>
      </w:r>
      <w:proofErr w:type="spellStart"/>
      <w:r>
        <w:t>разрешенных</w:t>
      </w:r>
      <w:proofErr w:type="spellEnd"/>
      <w:r>
        <w:t xml:space="preserve"> к медицинскому применению, но не </w:t>
      </w:r>
      <w:proofErr w:type="spellStart"/>
      <w:r>
        <w:t>включенных</w:t>
      </w:r>
      <w:proofErr w:type="spellEnd"/>
      <w:r>
        <w:t xml:space="preserve"> в перечень, в </w:t>
      </w:r>
      <w:r>
        <w:lastRenderedPageBreak/>
        <w:t>случае их замены из-за индивидуальной непереносимости, по жизненным показаниям их назначение производится по решению врачебной комиссии медицинской организации, которое фиксируется в медицинских документах пациента и в документации медицинской организации.</w:t>
      </w:r>
      <w:proofErr w:type="gramEnd"/>
    </w:p>
    <w:p w:rsidR="00F37792" w:rsidRDefault="00F37792" w:rsidP="00F37792">
      <w:pPr>
        <w:pStyle w:val="ConsPlusNormal"/>
        <w:spacing w:before="240"/>
        <w:ind w:firstLine="540"/>
        <w:jc w:val="both"/>
      </w:pPr>
      <w:r>
        <w:t xml:space="preserve">Закупка лекарственных препаратов, не </w:t>
      </w:r>
      <w:proofErr w:type="spellStart"/>
      <w:r>
        <w:t>включенных</w:t>
      </w:r>
      <w:proofErr w:type="spellEnd"/>
      <w:r>
        <w:t xml:space="preserve"> в перечень, применение которых в медицинских организациях предусмотрено порядками оказания медицинской помощи, стандартами медицинской помощи, клиническими протоколами, </w:t>
      </w:r>
      <w:proofErr w:type="spellStart"/>
      <w:r>
        <w:t>утвержденными</w:t>
      </w:r>
      <w:proofErr w:type="spellEnd"/>
      <w:r>
        <w:t xml:space="preserve"> в установленном порядке, а также иными нормативными актами Российской Федерации, осуществляется в соответствии с действующим законодательством.</w:t>
      </w:r>
    </w:p>
    <w:p w:rsidR="00F37792" w:rsidRDefault="00F37792" w:rsidP="00F37792">
      <w:pPr>
        <w:pStyle w:val="ConsPlusNormal"/>
        <w:spacing w:before="240"/>
        <w:ind w:firstLine="540"/>
        <w:jc w:val="both"/>
      </w:pPr>
      <w:r>
        <w:t xml:space="preserve">Обеспечение граждан, проходящих лечение в областных государственных медицинских организациях, кровью и (или) ее компонентами на безвозмездной основе осуществляется в установленном порядке Кировским областным государственным бюджетным учреждением здравоохранения "Кировский центр крови", а также отделениями </w:t>
      </w:r>
      <w:proofErr w:type="gramStart"/>
      <w:r>
        <w:t>переливания крови медицинских организаций государственной системы здравоохранения</w:t>
      </w:r>
      <w:proofErr w:type="gramEnd"/>
      <w:r>
        <w:t>.</w:t>
      </w:r>
    </w:p>
    <w:p w:rsidR="00F37792" w:rsidRDefault="00F37792" w:rsidP="00F37792">
      <w:pPr>
        <w:pStyle w:val="ConsPlusNormal"/>
        <w:jc w:val="both"/>
      </w:pPr>
    </w:p>
    <w:p w:rsidR="00F37792" w:rsidRDefault="00F37792" w:rsidP="00F37792">
      <w:pPr>
        <w:pStyle w:val="ConsPlusNormal"/>
        <w:jc w:val="both"/>
      </w:pPr>
    </w:p>
    <w:p w:rsidR="008F5CAD" w:rsidRDefault="008F5CAD">
      <w:bookmarkStart w:id="1" w:name="_GoBack"/>
      <w:bookmarkEnd w:id="1"/>
    </w:p>
    <w:sectPr w:rsidR="008F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92"/>
    <w:rsid w:val="001C6A96"/>
    <w:rsid w:val="0046722C"/>
    <w:rsid w:val="008F5CAD"/>
    <w:rsid w:val="00BE0DD5"/>
    <w:rsid w:val="00C05B98"/>
    <w:rsid w:val="00F3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7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7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377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5503&amp;date=09.03.2021&amp;dst=100708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503&amp;date=09.03.2021&amp;dst=100036&amp;fld=134" TargetMode="External"/><Relationship Id="rId5" Type="http://schemas.openxmlformats.org/officeDocument/2006/relationships/hyperlink" Target="https://login.consultant.ru/link/?req=doc&amp;base=RZR&amp;n=369863&amp;date=09.03.2021&amp;dst=100009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PROFOTDEL E S</dc:creator>
  <cp:lastModifiedBy>PROFOTDEL E S</cp:lastModifiedBy>
  <cp:revision>1</cp:revision>
  <dcterms:created xsi:type="dcterms:W3CDTF">2021-03-09T06:17:00Z</dcterms:created>
  <dcterms:modified xsi:type="dcterms:W3CDTF">2021-03-09T06:17:00Z</dcterms:modified>
</cp:coreProperties>
</file>